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596C" w14:textId="77777777" w:rsidR="00CE061D" w:rsidRDefault="00CE061D" w:rsidP="00CE061D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  <w:u w:val="single"/>
        </w:rPr>
      </w:pPr>
    </w:p>
    <w:p w14:paraId="2D556EF4" w14:textId="7C684342" w:rsidR="00202FD0" w:rsidRDefault="00EC13A9" w:rsidP="00CF6B69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 w:themeColor="text1"/>
          <w:u w:val="single"/>
        </w:rPr>
      </w:pPr>
      <w:r>
        <w:rPr>
          <w:rFonts w:ascii="Calibri" w:eastAsia="Calibri" w:hAnsi="Calibri" w:cs="Calibri"/>
          <w:b/>
          <w:bCs/>
          <w:color w:val="000000" w:themeColor="text1"/>
          <w:u w:val="single"/>
        </w:rPr>
        <w:t>Drone Racing</w:t>
      </w:r>
      <w:r w:rsidR="487E9928" w:rsidRPr="75CE86EE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 </w:t>
      </w:r>
      <w:r w:rsidR="006839DF">
        <w:rPr>
          <w:rFonts w:ascii="Calibri" w:eastAsia="Calibri" w:hAnsi="Calibri" w:cs="Calibri"/>
          <w:b/>
          <w:bCs/>
          <w:color w:val="000000" w:themeColor="text1"/>
          <w:u w:val="single"/>
        </w:rPr>
        <w:t xml:space="preserve">Program </w:t>
      </w:r>
      <w:r w:rsidR="487E9928" w:rsidRPr="75CE86EE">
        <w:rPr>
          <w:rFonts w:ascii="Calibri" w:eastAsia="Calibri" w:hAnsi="Calibri" w:cs="Calibri"/>
          <w:b/>
          <w:bCs/>
          <w:color w:val="000000" w:themeColor="text1"/>
          <w:u w:val="single"/>
        </w:rPr>
        <w:t>Parent Information Sheet</w:t>
      </w:r>
    </w:p>
    <w:p w14:paraId="08FA55C1" w14:textId="304BC186" w:rsidR="00CF6B69" w:rsidRDefault="00202FD0" w:rsidP="00CF6B69">
      <w:pPr>
        <w:spacing w:after="0" w:line="240" w:lineRule="auto"/>
        <w:jc w:val="center"/>
      </w:pPr>
      <w:r w:rsidRPr="00202FD0">
        <w:rPr>
          <w:rFonts w:ascii="Calibri" w:eastAsia="Calibri" w:hAnsi="Calibri" w:cs="Calibri"/>
          <w:color w:val="000000" w:themeColor="text1"/>
        </w:rPr>
        <w:t xml:space="preserve">*Note: Everything Highlighted is for you to edit. </w:t>
      </w:r>
      <w:r>
        <w:t xml:space="preserve">This is just a resource for you to use if needed. </w:t>
      </w:r>
      <w:r w:rsidR="00DE6E81">
        <w:br/>
      </w:r>
    </w:p>
    <w:p w14:paraId="0C5A3A60" w14:textId="77777777" w:rsidR="00CF6B69" w:rsidRDefault="00CF6B69" w:rsidP="00CF6B69">
      <w:pPr>
        <w:spacing w:after="0" w:line="240" w:lineRule="auto"/>
        <w:rPr>
          <w:b/>
          <w:bCs/>
        </w:rPr>
      </w:pPr>
      <w:r w:rsidRPr="00CF6B69">
        <w:rPr>
          <w:b/>
          <w:bCs/>
        </w:rPr>
        <w:t>Benefits</w:t>
      </w:r>
      <w:r>
        <w:rPr>
          <w:b/>
          <w:bCs/>
        </w:rPr>
        <w:t>:</w:t>
      </w:r>
    </w:p>
    <w:p w14:paraId="382D8344" w14:textId="113DD67D" w:rsidR="00CE061D" w:rsidRPr="00CF6B69" w:rsidRDefault="487E9928" w:rsidP="00CF6B69">
      <w:pPr>
        <w:spacing w:after="0" w:line="240" w:lineRule="auto"/>
        <w:rPr>
          <w:b/>
          <w:bCs/>
        </w:rPr>
      </w:pPr>
      <w:r w:rsidRPr="75CE86EE">
        <w:rPr>
          <w:rFonts w:ascii="Calibri" w:eastAsia="Calibri" w:hAnsi="Calibri" w:cs="Calibri"/>
          <w:color w:val="000000" w:themeColor="text1"/>
        </w:rPr>
        <w:t xml:space="preserve">To learn more about the benefits of </w:t>
      </w:r>
      <w:r w:rsidR="00CA5840">
        <w:rPr>
          <w:rFonts w:ascii="Calibri" w:eastAsia="Calibri" w:hAnsi="Calibri" w:cs="Calibri"/>
          <w:color w:val="000000" w:themeColor="text1"/>
        </w:rPr>
        <w:t>drones</w:t>
      </w:r>
      <w:r w:rsidRPr="75CE86EE">
        <w:rPr>
          <w:rFonts w:ascii="Calibri" w:eastAsia="Calibri" w:hAnsi="Calibri" w:cs="Calibri"/>
          <w:color w:val="000000" w:themeColor="text1"/>
        </w:rPr>
        <w:t xml:space="preserve">, please refer to the following </w:t>
      </w:r>
      <w:r w:rsidR="00CE061D">
        <w:rPr>
          <w:rFonts w:ascii="Calibri" w:eastAsia="Calibri" w:hAnsi="Calibri" w:cs="Calibri"/>
          <w:color w:val="000000" w:themeColor="text1"/>
        </w:rPr>
        <w:t>links</w:t>
      </w:r>
      <w:r w:rsidRPr="75CE86EE">
        <w:rPr>
          <w:rFonts w:ascii="Calibri" w:eastAsia="Calibri" w:hAnsi="Calibri" w:cs="Calibri"/>
          <w:color w:val="000000" w:themeColor="text1"/>
        </w:rPr>
        <w:t>:</w:t>
      </w:r>
    </w:p>
    <w:p w14:paraId="08E93ACA" w14:textId="77777777" w:rsidR="00CE061D" w:rsidRDefault="00CE061D" w:rsidP="00CE061D">
      <w:pPr>
        <w:pStyle w:val="ListParagraph"/>
        <w:numPr>
          <w:ilvl w:val="0"/>
          <w:numId w:val="2"/>
        </w:numPr>
        <w:spacing w:after="0" w:line="240" w:lineRule="auto"/>
      </w:pPr>
      <w:hyperlink r:id="rId10" w:history="1">
        <w:r w:rsidRPr="00694B0F">
          <w:rPr>
            <w:rStyle w:val="Hyperlink"/>
          </w:rPr>
          <w:t>https://medium.com/@rocketdronesus/the-benefits-of-drones-for-21st-century-education-cbfcdb043623</w:t>
        </w:r>
      </w:hyperlink>
    </w:p>
    <w:p w14:paraId="323CEF00" w14:textId="74FC2A21" w:rsidR="00CE061D" w:rsidRDefault="00CE061D" w:rsidP="00CE061D">
      <w:pPr>
        <w:pStyle w:val="ListParagraph"/>
        <w:numPr>
          <w:ilvl w:val="0"/>
          <w:numId w:val="2"/>
        </w:numPr>
        <w:spacing w:after="0" w:line="240" w:lineRule="auto"/>
      </w:pPr>
      <w:r w:rsidRPr="00CE061D">
        <w:t>https://fenworks.com/drone-racing/</w:t>
      </w:r>
    </w:p>
    <w:p w14:paraId="03EFED29" w14:textId="77777777" w:rsidR="00CA5840" w:rsidRDefault="00CA5840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5BB175DF" w14:textId="55B8EDFD" w:rsidR="005804CD" w:rsidRDefault="005804CD" w:rsidP="00CE061D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Competition:</w:t>
      </w:r>
    </w:p>
    <w:p w14:paraId="3FC45B68" w14:textId="19B177AE" w:rsidR="00D364BE" w:rsidRDefault="00D364BE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6839DF">
        <w:rPr>
          <w:rFonts w:ascii="Calibri" w:eastAsia="Calibri" w:hAnsi="Calibri" w:cs="Calibri"/>
          <w:color w:val="000000" w:themeColor="text1"/>
          <w:highlight w:val="yellow"/>
        </w:rPr>
        <w:t>Fill in your information based on the context below.</w:t>
      </w:r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2F978DD3" w14:textId="37261F5E" w:rsidR="005804CD" w:rsidRPr="005804CD" w:rsidRDefault="00D364BE" w:rsidP="00D364BE">
      <w:pPr>
        <w:spacing w:after="0" w:line="240" w:lineRule="auto"/>
        <w:ind w:left="720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*Sample Text/Background text* </w:t>
      </w:r>
      <w:r w:rsidR="005804CD">
        <w:rPr>
          <w:rFonts w:ascii="Calibri" w:eastAsia="Calibri" w:hAnsi="Calibri" w:cs="Calibri"/>
          <w:color w:val="000000" w:themeColor="text1"/>
        </w:rPr>
        <w:t xml:space="preserve">Students are encouraged to race at the scheduled time of 4:00 pm CT on Thursdays; however, this is not required. Students have </w:t>
      </w:r>
      <w:r w:rsidR="008A1A2F">
        <w:rPr>
          <w:rFonts w:ascii="Calibri" w:eastAsia="Calibri" w:hAnsi="Calibri" w:cs="Calibri"/>
          <w:color w:val="000000" w:themeColor="text1"/>
        </w:rPr>
        <w:t xml:space="preserve">from Friday to the following Thursday at midnight </w:t>
      </w:r>
      <w:r w:rsidR="00711F86">
        <w:rPr>
          <w:rFonts w:ascii="Calibri" w:eastAsia="Calibri" w:hAnsi="Calibri" w:cs="Calibri"/>
          <w:color w:val="000000" w:themeColor="text1"/>
        </w:rPr>
        <w:t xml:space="preserve">CT </w:t>
      </w:r>
      <w:r w:rsidR="008A1A2F">
        <w:rPr>
          <w:rFonts w:ascii="Calibri" w:eastAsia="Calibri" w:hAnsi="Calibri" w:cs="Calibri"/>
          <w:color w:val="000000" w:themeColor="text1"/>
        </w:rPr>
        <w:t xml:space="preserve">to submit their team and individual times. This allows </w:t>
      </w:r>
      <w:r>
        <w:rPr>
          <w:rFonts w:ascii="Calibri" w:eastAsia="Calibri" w:hAnsi="Calibri" w:cs="Calibri"/>
          <w:color w:val="000000" w:themeColor="text1"/>
        </w:rPr>
        <w:t xml:space="preserve">students who are in multiple activities or sports to compete whenever works for them and the General Manager (GM) in that one-week timeframe. Some schools are utilizing </w:t>
      </w:r>
      <w:r w:rsidR="007173B4">
        <w:rPr>
          <w:rFonts w:ascii="Calibri" w:eastAsia="Calibri" w:hAnsi="Calibri" w:cs="Calibri"/>
          <w:color w:val="000000" w:themeColor="text1"/>
        </w:rPr>
        <w:t xml:space="preserve">class time to do the races. Please list out above how you would allow students to compete. </w:t>
      </w:r>
    </w:p>
    <w:p w14:paraId="262BC979" w14:textId="77777777" w:rsidR="005804CD" w:rsidRDefault="005804CD" w:rsidP="00CE061D">
      <w:pPr>
        <w:spacing w:after="0" w:line="240" w:lineRule="auto"/>
        <w:rPr>
          <w:rFonts w:ascii="Calibri" w:eastAsia="Calibri" w:hAnsi="Calibri" w:cs="Calibri"/>
          <w:b/>
          <w:bCs/>
          <w:color w:val="000000" w:themeColor="text1"/>
        </w:rPr>
      </w:pPr>
    </w:p>
    <w:p w14:paraId="4848FDDD" w14:textId="4203C866" w:rsidR="00DE6E81" w:rsidRDefault="00CF6B69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 xml:space="preserve">Equipment and </w:t>
      </w:r>
      <w:r w:rsidR="487E9928" w:rsidRPr="75CE86EE">
        <w:rPr>
          <w:rFonts w:ascii="Calibri" w:eastAsia="Calibri" w:hAnsi="Calibri" w:cs="Calibri"/>
          <w:b/>
          <w:bCs/>
          <w:color w:val="000000" w:themeColor="text1"/>
        </w:rPr>
        <w:t>Practice Information:</w:t>
      </w:r>
    </w:p>
    <w:p w14:paraId="61B8BBBC" w14:textId="7C2C52C5" w:rsidR="005804CD" w:rsidRDefault="005804CD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The school will provide all equipment. Practices will involve students learning how to race on a simulator and in real life using line-of-sight (LOS) and first-person view (FPV) of the drone. </w:t>
      </w:r>
    </w:p>
    <w:p w14:paraId="3FA307A6" w14:textId="77777777" w:rsidR="005804CD" w:rsidRDefault="005804CD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5CB9B2F2" w14:textId="40B6D578" w:rsidR="00CF6B69" w:rsidRDefault="00CF6B69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How: </w:t>
      </w:r>
    </w:p>
    <w:p w14:paraId="5E9A39C7" w14:textId="3E7C4B4A" w:rsidR="00CF6B69" w:rsidRDefault="00CF6B69" w:rsidP="002B36E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*Sample Text*: </w:t>
      </w:r>
      <w:r w:rsidR="005804CD">
        <w:rPr>
          <w:rFonts w:ascii="Calibri" w:eastAsia="Calibri" w:hAnsi="Calibri" w:cs="Calibri"/>
          <w:color w:val="000000" w:themeColor="text1"/>
        </w:rPr>
        <w:t xml:space="preserve">Students </w:t>
      </w:r>
      <w:r w:rsidRPr="75CE86EE">
        <w:rPr>
          <w:rFonts w:ascii="Calibri" w:eastAsia="Calibri" w:hAnsi="Calibri" w:cs="Calibri"/>
          <w:color w:val="000000" w:themeColor="text1"/>
        </w:rPr>
        <w:t xml:space="preserve">Each </w:t>
      </w:r>
      <w:r>
        <w:rPr>
          <w:rFonts w:ascii="Calibri" w:eastAsia="Calibri" w:hAnsi="Calibri" w:cs="Calibri"/>
          <w:color w:val="000000" w:themeColor="text1"/>
        </w:rPr>
        <w:t>drone racer</w:t>
      </w:r>
      <w:r w:rsidRPr="75CE86EE">
        <w:rPr>
          <w:rFonts w:ascii="Calibri" w:eastAsia="Calibri" w:hAnsi="Calibri" w:cs="Calibri"/>
          <w:color w:val="000000" w:themeColor="text1"/>
        </w:rPr>
        <w:t xml:space="preserve"> is expected to practice with their team for </w:t>
      </w:r>
      <w:r w:rsidRPr="00CE061D">
        <w:rPr>
          <w:rFonts w:ascii="Calibri" w:eastAsia="Calibri" w:hAnsi="Calibri" w:cs="Calibri"/>
          <w:b/>
          <w:bCs/>
          <w:color w:val="000000" w:themeColor="text1"/>
          <w:highlight w:val="yellow"/>
        </w:rPr>
        <w:t>__</w:t>
      </w:r>
      <w:r w:rsidRPr="75CE86EE">
        <w:rPr>
          <w:rFonts w:ascii="Calibri" w:eastAsia="Calibri" w:hAnsi="Calibri" w:cs="Calibri"/>
          <w:color w:val="000000" w:themeColor="text1"/>
        </w:rPr>
        <w:t xml:space="preserve"> hours per week, as they would in any other sporting activity. Team practice is encouraged, and no individual practice time is required unless a player </w:t>
      </w:r>
      <w:r>
        <w:rPr>
          <w:rFonts w:ascii="Calibri" w:eastAsia="Calibri" w:hAnsi="Calibri" w:cs="Calibri"/>
          <w:color w:val="000000" w:themeColor="text1"/>
        </w:rPr>
        <w:t>cannot</w:t>
      </w:r>
      <w:r w:rsidRPr="75CE86EE">
        <w:rPr>
          <w:rFonts w:ascii="Calibri" w:eastAsia="Calibri" w:hAnsi="Calibri" w:cs="Calibri"/>
          <w:color w:val="000000" w:themeColor="text1"/>
        </w:rPr>
        <w:t xml:space="preserve"> attend a scheduled team practice. In such cases, the player is expected to compensate with individual drills. All practices are conducted </w:t>
      </w:r>
      <w:r w:rsidR="00ED7624">
        <w:rPr>
          <w:rFonts w:ascii="Calibri" w:eastAsia="Calibri" w:hAnsi="Calibri" w:cs="Calibri"/>
          <w:color w:val="000000" w:themeColor="text1"/>
        </w:rPr>
        <w:t>in person.</w:t>
      </w:r>
    </w:p>
    <w:p w14:paraId="08A756C0" w14:textId="77777777" w:rsidR="00CF6B69" w:rsidRDefault="00CF6B69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36CC1AE" w14:textId="665BEE6D" w:rsidR="00CF6B69" w:rsidRDefault="00CF6B69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When:</w:t>
      </w:r>
    </w:p>
    <w:p w14:paraId="2340011D" w14:textId="5D31FBB6" w:rsidR="00CF6B69" w:rsidRDefault="00CF6B69" w:rsidP="002B36E0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*Sample Text*:</w:t>
      </w:r>
      <w:r w:rsidR="00ED7624">
        <w:rPr>
          <w:rFonts w:ascii="Calibri" w:eastAsia="Calibri" w:hAnsi="Calibri" w:cs="Calibri"/>
          <w:color w:val="000000" w:themeColor="text1"/>
        </w:rPr>
        <w:t xml:space="preserve"> Practices will be held (Day</w:t>
      </w:r>
      <w:r w:rsidR="00D55AB9">
        <w:rPr>
          <w:rFonts w:ascii="Calibri" w:eastAsia="Calibri" w:hAnsi="Calibri" w:cs="Calibri"/>
          <w:color w:val="000000" w:themeColor="text1"/>
        </w:rPr>
        <w:t>(</w:t>
      </w:r>
      <w:r w:rsidR="00ED7624">
        <w:rPr>
          <w:rFonts w:ascii="Calibri" w:eastAsia="Calibri" w:hAnsi="Calibri" w:cs="Calibri"/>
          <w:color w:val="000000" w:themeColor="text1"/>
        </w:rPr>
        <w:t>s</w:t>
      </w:r>
      <w:r w:rsidR="00D55AB9">
        <w:rPr>
          <w:rFonts w:ascii="Calibri" w:eastAsia="Calibri" w:hAnsi="Calibri" w:cs="Calibri"/>
          <w:color w:val="000000" w:themeColor="text1"/>
        </w:rPr>
        <w:t>)</w:t>
      </w:r>
      <w:r w:rsidR="00ED7624">
        <w:rPr>
          <w:rFonts w:ascii="Calibri" w:eastAsia="Calibri" w:hAnsi="Calibri" w:cs="Calibri"/>
          <w:color w:val="000000" w:themeColor="text1"/>
        </w:rPr>
        <w:t xml:space="preserve"> of week) </w:t>
      </w:r>
      <w:r w:rsidR="00D55AB9">
        <w:rPr>
          <w:rFonts w:ascii="Calibri" w:eastAsia="Calibri" w:hAnsi="Calibri" w:cs="Calibri"/>
          <w:color w:val="000000" w:themeColor="text1"/>
        </w:rPr>
        <w:t xml:space="preserve">from (Time to Time). </w:t>
      </w:r>
    </w:p>
    <w:p w14:paraId="5DE4A90E" w14:textId="77777777" w:rsidR="00CE061D" w:rsidRDefault="00CE061D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AAB8C7C" w14:textId="7EC6F9DB" w:rsidR="00DE6E81" w:rsidRDefault="487E9928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75CE86EE">
        <w:rPr>
          <w:rFonts w:ascii="Calibri" w:eastAsia="Calibri" w:hAnsi="Calibri" w:cs="Calibri"/>
          <w:color w:val="000000" w:themeColor="text1"/>
        </w:rPr>
        <w:t xml:space="preserve">If you have any questions, feel free to email me at </w:t>
      </w:r>
      <w:r w:rsidR="002B36E0" w:rsidRPr="002B36E0">
        <w:rPr>
          <w:rFonts w:ascii="Calibri" w:eastAsia="Calibri" w:hAnsi="Calibri" w:cs="Calibri"/>
          <w:color w:val="000000" w:themeColor="text1"/>
          <w:highlight w:val="yellow"/>
        </w:rPr>
        <w:t>(Your Email)</w:t>
      </w:r>
    </w:p>
    <w:p w14:paraId="15B1E7C3" w14:textId="77777777" w:rsidR="002B36E0" w:rsidRDefault="002B36E0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6DE81553" w14:textId="77777777" w:rsidR="002B36E0" w:rsidRDefault="487E9928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66FEB4AF">
        <w:rPr>
          <w:rFonts w:ascii="Calibri" w:eastAsia="Calibri" w:hAnsi="Calibri" w:cs="Calibri"/>
          <w:color w:val="000000" w:themeColor="text1"/>
        </w:rPr>
        <w:t xml:space="preserve">I have read the above: </w:t>
      </w:r>
    </w:p>
    <w:p w14:paraId="06449229" w14:textId="77777777" w:rsidR="002B36E0" w:rsidRDefault="002B36E0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005CC02A" w14:textId="7B8707D6" w:rsidR="00DE6E81" w:rsidRDefault="487E9928" w:rsidP="00CE061D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66FEB4AF">
        <w:rPr>
          <w:rFonts w:ascii="Calibri" w:eastAsia="Calibri" w:hAnsi="Calibri" w:cs="Calibri"/>
          <w:color w:val="000000" w:themeColor="text1"/>
        </w:rPr>
        <w:t>Parent Signature _________________________________________________</w:t>
      </w:r>
    </w:p>
    <w:sectPr w:rsidR="00DE6E8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96C6" w14:textId="77777777" w:rsidR="00F34ACA" w:rsidRDefault="00F34ACA" w:rsidP="00A048EF">
      <w:pPr>
        <w:spacing w:after="0" w:line="240" w:lineRule="auto"/>
      </w:pPr>
      <w:r>
        <w:separator/>
      </w:r>
    </w:p>
  </w:endnote>
  <w:endnote w:type="continuationSeparator" w:id="0">
    <w:p w14:paraId="49783AB7" w14:textId="77777777" w:rsidR="00F34ACA" w:rsidRDefault="00F34ACA" w:rsidP="00A048EF">
      <w:pPr>
        <w:spacing w:after="0" w:line="240" w:lineRule="auto"/>
      </w:pPr>
      <w:r>
        <w:continuationSeparator/>
      </w:r>
    </w:p>
  </w:endnote>
  <w:endnote w:type="continuationNotice" w:id="1">
    <w:p w14:paraId="2A78BD6C" w14:textId="77777777" w:rsidR="00F34ACA" w:rsidRDefault="00F34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567BD6" w14:paraId="7DCFF0A9" w14:textId="77777777" w:rsidTr="06567BD6">
      <w:trPr>
        <w:trHeight w:val="300"/>
      </w:trPr>
      <w:tc>
        <w:tcPr>
          <w:tcW w:w="3120" w:type="dxa"/>
        </w:tcPr>
        <w:p w14:paraId="77834F18" w14:textId="56FB5820" w:rsidR="06567BD6" w:rsidRDefault="06567BD6" w:rsidP="06567BD6">
          <w:pPr>
            <w:pStyle w:val="Header"/>
            <w:ind w:left="-115"/>
          </w:pPr>
        </w:p>
      </w:tc>
      <w:tc>
        <w:tcPr>
          <w:tcW w:w="3120" w:type="dxa"/>
        </w:tcPr>
        <w:p w14:paraId="20B5C37D" w14:textId="0BBFB92B" w:rsidR="06567BD6" w:rsidRDefault="06567BD6" w:rsidP="06567BD6">
          <w:pPr>
            <w:pStyle w:val="Header"/>
            <w:jc w:val="center"/>
          </w:pPr>
        </w:p>
      </w:tc>
      <w:tc>
        <w:tcPr>
          <w:tcW w:w="3120" w:type="dxa"/>
        </w:tcPr>
        <w:p w14:paraId="4D4D0B25" w14:textId="20313F74" w:rsidR="06567BD6" w:rsidRDefault="06567BD6" w:rsidP="06567BD6">
          <w:pPr>
            <w:pStyle w:val="Header"/>
            <w:ind w:right="-115"/>
            <w:jc w:val="right"/>
          </w:pPr>
        </w:p>
      </w:tc>
    </w:tr>
  </w:tbl>
  <w:p w14:paraId="72FF2012" w14:textId="68E5B483" w:rsidR="06567BD6" w:rsidRDefault="00202FD0" w:rsidP="06567BD6">
    <w:pPr>
      <w:pStyle w:val="Foo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D85A26B" wp14:editId="1B5D8FE3">
          <wp:simplePos x="0" y="0"/>
          <wp:positionH relativeFrom="page">
            <wp:posOffset>-342</wp:posOffset>
          </wp:positionH>
          <wp:positionV relativeFrom="paragraph">
            <wp:posOffset>-289706</wp:posOffset>
          </wp:positionV>
          <wp:extent cx="7777163" cy="923954"/>
          <wp:effectExtent l="0" t="0" r="0" b="0"/>
          <wp:wrapNone/>
          <wp:docPr id="171527634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276340" name="Picture 17152763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7163" cy="9239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BB73D" w14:textId="77777777" w:rsidR="00F34ACA" w:rsidRDefault="00F34ACA" w:rsidP="00A048EF">
      <w:pPr>
        <w:spacing w:after="0" w:line="240" w:lineRule="auto"/>
      </w:pPr>
      <w:r>
        <w:separator/>
      </w:r>
    </w:p>
  </w:footnote>
  <w:footnote w:type="continuationSeparator" w:id="0">
    <w:p w14:paraId="393C3293" w14:textId="77777777" w:rsidR="00F34ACA" w:rsidRDefault="00F34ACA" w:rsidP="00A048EF">
      <w:pPr>
        <w:spacing w:after="0" w:line="240" w:lineRule="auto"/>
      </w:pPr>
      <w:r>
        <w:continuationSeparator/>
      </w:r>
    </w:p>
  </w:footnote>
  <w:footnote w:type="continuationNotice" w:id="1">
    <w:p w14:paraId="4FF3E21F" w14:textId="77777777" w:rsidR="00F34ACA" w:rsidRDefault="00F34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42838" w14:textId="2DAC17F8" w:rsidR="00A048EF" w:rsidRPr="00A048EF" w:rsidRDefault="00007503" w:rsidP="00A048E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CF8105" wp14:editId="72AADF0C">
          <wp:simplePos x="0" y="0"/>
          <wp:positionH relativeFrom="page">
            <wp:posOffset>0</wp:posOffset>
          </wp:positionH>
          <wp:positionV relativeFrom="paragraph">
            <wp:posOffset>-457200</wp:posOffset>
          </wp:positionV>
          <wp:extent cx="7776919" cy="923925"/>
          <wp:effectExtent l="0" t="0" r="0" b="0"/>
          <wp:wrapNone/>
          <wp:docPr id="3986444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8644461" name="Picture 3986444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19" cy="923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1419"/>
    <w:multiLevelType w:val="hybridMultilevel"/>
    <w:tmpl w:val="1B6EA91E"/>
    <w:lvl w:ilvl="0" w:tplc="8EF030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044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F270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43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A1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223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06E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F66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BE0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05327"/>
    <w:multiLevelType w:val="hybridMultilevel"/>
    <w:tmpl w:val="84540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341870">
    <w:abstractNumId w:val="0"/>
  </w:num>
  <w:num w:numId="2" w16cid:durableId="2076933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M0MzUzNje1NDU2NDNS0lEKTi0uzszPAykwqgUAmStw+CwAAAA="/>
  </w:docVars>
  <w:rsids>
    <w:rsidRoot w:val="00A048EF"/>
    <w:rsid w:val="00007503"/>
    <w:rsid w:val="00033E71"/>
    <w:rsid w:val="000B7887"/>
    <w:rsid w:val="000C0C07"/>
    <w:rsid w:val="0012579C"/>
    <w:rsid w:val="001474A3"/>
    <w:rsid w:val="00163030"/>
    <w:rsid w:val="00172A8A"/>
    <w:rsid w:val="001A3BFC"/>
    <w:rsid w:val="00202FD0"/>
    <w:rsid w:val="00206A4A"/>
    <w:rsid w:val="00214A81"/>
    <w:rsid w:val="00233235"/>
    <w:rsid w:val="00250406"/>
    <w:rsid w:val="00265B22"/>
    <w:rsid w:val="002B36E0"/>
    <w:rsid w:val="002D3DF7"/>
    <w:rsid w:val="00371EBF"/>
    <w:rsid w:val="003F177C"/>
    <w:rsid w:val="00514277"/>
    <w:rsid w:val="005804CD"/>
    <w:rsid w:val="005B3CB4"/>
    <w:rsid w:val="005F344F"/>
    <w:rsid w:val="00667840"/>
    <w:rsid w:val="006839DF"/>
    <w:rsid w:val="0070701B"/>
    <w:rsid w:val="00711F86"/>
    <w:rsid w:val="007173B4"/>
    <w:rsid w:val="00753931"/>
    <w:rsid w:val="00803E54"/>
    <w:rsid w:val="00886FD9"/>
    <w:rsid w:val="00891928"/>
    <w:rsid w:val="008A1A2F"/>
    <w:rsid w:val="008C2BF1"/>
    <w:rsid w:val="00940F5E"/>
    <w:rsid w:val="0098525A"/>
    <w:rsid w:val="009C1963"/>
    <w:rsid w:val="00A048EF"/>
    <w:rsid w:val="00AD2DBE"/>
    <w:rsid w:val="00AE3D96"/>
    <w:rsid w:val="00B90CF1"/>
    <w:rsid w:val="00BD52FD"/>
    <w:rsid w:val="00C31B84"/>
    <w:rsid w:val="00CA5840"/>
    <w:rsid w:val="00CB7D34"/>
    <w:rsid w:val="00CE061D"/>
    <w:rsid w:val="00CF6B69"/>
    <w:rsid w:val="00D364BE"/>
    <w:rsid w:val="00D55AB9"/>
    <w:rsid w:val="00DE1B00"/>
    <w:rsid w:val="00DE6E81"/>
    <w:rsid w:val="00E07FCD"/>
    <w:rsid w:val="00EC13A9"/>
    <w:rsid w:val="00ED7624"/>
    <w:rsid w:val="00F34ACA"/>
    <w:rsid w:val="00F67A4C"/>
    <w:rsid w:val="06567BD6"/>
    <w:rsid w:val="487E9928"/>
    <w:rsid w:val="66FEB4AF"/>
    <w:rsid w:val="75CE8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A4EEA5"/>
  <w15:chartTrackingRefBased/>
  <w15:docId w15:val="{BB3D7494-9E66-4333-942D-37107165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B69"/>
  </w:style>
  <w:style w:type="paragraph" w:styleId="Heading1">
    <w:name w:val="heading 1"/>
    <w:basedOn w:val="Normal"/>
    <w:next w:val="Normal"/>
    <w:link w:val="Heading1Char"/>
    <w:uiPriority w:val="9"/>
    <w:qFormat/>
    <w:rsid w:val="00A04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4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48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4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48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4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4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4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4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48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48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48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48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48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48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48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48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48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4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4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4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4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48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48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48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48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8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48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48E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04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8EF"/>
  </w:style>
  <w:style w:type="paragraph" w:styleId="Footer">
    <w:name w:val="footer"/>
    <w:basedOn w:val="Normal"/>
    <w:link w:val="FooterChar"/>
    <w:uiPriority w:val="99"/>
    <w:unhideWhenUsed/>
    <w:rsid w:val="00A04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8E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8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medium.com/@rocketdronesus/the-benefits-of-drones-for-21st-century-education-cbfcdb04362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9530fb-3b4e-47da-99dd-13f73a72fea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1E153BF169C345A228BB4ABA0008BA" ma:contentTypeVersion="13" ma:contentTypeDescription="Create a new document." ma:contentTypeScope="" ma:versionID="9503ab3c0892afd398b58c9ee67f348f">
  <xsd:schema xmlns:xsd="http://www.w3.org/2001/XMLSchema" xmlns:xs="http://www.w3.org/2001/XMLSchema" xmlns:p="http://schemas.microsoft.com/office/2006/metadata/properties" xmlns:ns2="969530fb-3b4e-47da-99dd-13f73a72fea3" xmlns:ns3="df527cd5-1255-4bae-8f8d-a5657e87335c" targetNamespace="http://schemas.microsoft.com/office/2006/metadata/properties" ma:root="true" ma:fieldsID="25e67a0a9b647f4b974afb16cb681ff3" ns2:_="" ns3:_="">
    <xsd:import namespace="969530fb-3b4e-47da-99dd-13f73a72fea3"/>
    <xsd:import namespace="df527cd5-1255-4bae-8f8d-a5657e8733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530fb-3b4e-47da-99dd-13f73a72f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e4385fc-749c-44ba-924f-7d308075b8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27cd5-1255-4bae-8f8d-a5657e87335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9C517-C0DD-47DF-A516-ED66B1ABDC93}">
  <ds:schemaRefs>
    <ds:schemaRef ds:uri="http://schemas.microsoft.com/office/2006/metadata/properties"/>
    <ds:schemaRef ds:uri="http://schemas.microsoft.com/office/infopath/2007/PartnerControls"/>
    <ds:schemaRef ds:uri="969530fb-3b4e-47da-99dd-13f73a72fea3"/>
  </ds:schemaRefs>
</ds:datastoreItem>
</file>

<file path=customXml/itemProps2.xml><?xml version="1.0" encoding="utf-8"?>
<ds:datastoreItem xmlns:ds="http://schemas.openxmlformats.org/officeDocument/2006/customXml" ds:itemID="{0D674C80-B94E-45DD-91F8-357DA3291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9530fb-3b4e-47da-99dd-13f73a72fea3"/>
    <ds:schemaRef ds:uri="df527cd5-1255-4bae-8f8d-a5657e8733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FAD98D-751A-4A55-9E37-7510F6A7A5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3854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Watson</dc:creator>
  <cp:keywords/>
  <dc:description/>
  <cp:lastModifiedBy>Molly Hane</cp:lastModifiedBy>
  <cp:revision>13</cp:revision>
  <dcterms:created xsi:type="dcterms:W3CDTF">2024-11-15T17:30:00Z</dcterms:created>
  <dcterms:modified xsi:type="dcterms:W3CDTF">2024-11-18T14:31:00Z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0x0101007F1E153BF169C345A228BB4ABA0008BA</vt:lpwstr>
  </property>
  <property fmtid="{D5CDD505-2E9C-101B-9397-08002B2CF9AE}" pid="3" name="MediaServiceImageTags">
    <vt:lpwstr/>
  </property>
</Properties>
</file>